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8A" w:rsidRPr="00667A36" w:rsidRDefault="00667A36" w:rsidP="00A74A6B">
      <w:pPr>
        <w:rPr>
          <w:b/>
          <w:bCs/>
        </w:rPr>
      </w:pPr>
      <w:r w:rsidRPr="00667A36">
        <w:rPr>
          <w:b/>
          <w:bCs/>
        </w:rPr>
        <w:t xml:space="preserve">Home learning - </w:t>
      </w:r>
      <w:r w:rsidR="0062608A" w:rsidRPr="00667A36">
        <w:rPr>
          <w:b/>
          <w:bCs/>
        </w:rPr>
        <w:t xml:space="preserve">Year group overview </w:t>
      </w:r>
    </w:p>
    <w:p w:rsidR="00667A36" w:rsidRDefault="00667A36" w:rsidP="00A74A6B">
      <w:r>
        <w:t xml:space="preserve">Subject – </w:t>
      </w:r>
      <w:r w:rsidR="00F84AFA">
        <w:rPr>
          <w:b/>
          <w:bCs/>
        </w:rPr>
        <w:t>Health and Food Technology</w:t>
      </w:r>
    </w:p>
    <w:p w:rsidR="00F84AFA" w:rsidRPr="00D12549" w:rsidRDefault="00F84AFA" w:rsidP="00667A36">
      <w:pPr>
        <w:rPr>
          <w:b/>
        </w:rPr>
      </w:pPr>
      <w:bookmarkStart w:id="0" w:name="_GoBack"/>
      <w:bookmarkEnd w:id="0"/>
      <w:r w:rsidRPr="00D12549">
        <w:rPr>
          <w:b/>
        </w:rPr>
        <w:t xml:space="preserve">All young people – where possible and without going to shops – can prepare and cook food, wash up and time themselves completing tasks to help continue to develop </w:t>
      </w:r>
      <w:r w:rsidR="00D12549">
        <w:rPr>
          <w:b/>
        </w:rPr>
        <w:t>their organisational skills, share progress on twitter.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524"/>
        <w:gridCol w:w="1597"/>
        <w:gridCol w:w="1985"/>
        <w:gridCol w:w="2193"/>
      </w:tblGrid>
      <w:tr w:rsidR="0062608A" w:rsidTr="00F84AFA">
        <w:tc>
          <w:tcPr>
            <w:tcW w:w="1523" w:type="dxa"/>
          </w:tcPr>
          <w:p w:rsidR="0062608A" w:rsidRDefault="0062608A" w:rsidP="00115D52"/>
        </w:tc>
        <w:tc>
          <w:tcPr>
            <w:tcW w:w="1524" w:type="dxa"/>
          </w:tcPr>
          <w:p w:rsidR="0062608A" w:rsidRDefault="0062608A" w:rsidP="00115D52">
            <w:r>
              <w:t>Topics</w:t>
            </w:r>
          </w:p>
        </w:tc>
        <w:tc>
          <w:tcPr>
            <w:tcW w:w="1597" w:type="dxa"/>
          </w:tcPr>
          <w:p w:rsidR="0062608A" w:rsidRDefault="0062608A" w:rsidP="00115D52">
            <w:r>
              <w:t xml:space="preserve">Resources available  </w:t>
            </w:r>
          </w:p>
        </w:tc>
        <w:tc>
          <w:tcPr>
            <w:tcW w:w="1985" w:type="dxa"/>
          </w:tcPr>
          <w:p w:rsidR="0062608A" w:rsidRDefault="0062608A" w:rsidP="00115D52">
            <w:r>
              <w:t xml:space="preserve">Communication method </w:t>
            </w:r>
          </w:p>
        </w:tc>
        <w:tc>
          <w:tcPr>
            <w:tcW w:w="2193" w:type="dxa"/>
          </w:tcPr>
          <w:p w:rsidR="0062608A" w:rsidRDefault="0062608A" w:rsidP="00115D52">
            <w:r>
              <w:t>Web links</w:t>
            </w:r>
          </w:p>
        </w:tc>
      </w:tr>
      <w:tr w:rsidR="0062608A" w:rsidTr="00F84AFA">
        <w:tc>
          <w:tcPr>
            <w:tcW w:w="1523" w:type="dxa"/>
          </w:tcPr>
          <w:p w:rsidR="0062608A" w:rsidRDefault="0062608A" w:rsidP="00115D52">
            <w:r>
              <w:t>S1</w:t>
            </w:r>
          </w:p>
        </w:tc>
        <w:tc>
          <w:tcPr>
            <w:tcW w:w="1524" w:type="dxa"/>
          </w:tcPr>
          <w:p w:rsidR="0062608A" w:rsidRDefault="0062608A" w:rsidP="00115D52"/>
          <w:p w:rsidR="00F84AFA" w:rsidRDefault="00F84AFA" w:rsidP="00115D52">
            <w:r>
              <w:t xml:space="preserve">Various. </w:t>
            </w:r>
          </w:p>
        </w:tc>
        <w:tc>
          <w:tcPr>
            <w:tcW w:w="1597" w:type="dxa"/>
          </w:tcPr>
          <w:p w:rsidR="0062608A" w:rsidRDefault="00F84AFA" w:rsidP="00115D52">
            <w:r>
              <w:t>Food a fact of life – information, tests and recipes. Age groups can be changed.</w:t>
            </w:r>
          </w:p>
        </w:tc>
        <w:tc>
          <w:tcPr>
            <w:tcW w:w="1985" w:type="dxa"/>
          </w:tcPr>
          <w:p w:rsidR="0062608A" w:rsidRDefault="00F84AFA" w:rsidP="00A74A6B">
            <w:r>
              <w:t>Show my homework</w:t>
            </w:r>
          </w:p>
        </w:tc>
        <w:tc>
          <w:tcPr>
            <w:tcW w:w="2193" w:type="dxa"/>
          </w:tcPr>
          <w:p w:rsidR="0062608A" w:rsidRDefault="00F84AFA" w:rsidP="00115D52">
            <w:r>
              <w:t>Foodafactoflife.org.uk</w:t>
            </w:r>
          </w:p>
          <w:p w:rsidR="00F84AFA" w:rsidRDefault="00F84AFA" w:rsidP="00115D52"/>
          <w:p w:rsidR="00F84AFA" w:rsidRDefault="00F84AFA" w:rsidP="00115D52">
            <w:r>
              <w:t>BBC good food</w:t>
            </w:r>
          </w:p>
        </w:tc>
      </w:tr>
      <w:tr w:rsidR="00F84AFA" w:rsidTr="00F84AFA">
        <w:tc>
          <w:tcPr>
            <w:tcW w:w="1523" w:type="dxa"/>
          </w:tcPr>
          <w:p w:rsidR="00F84AFA" w:rsidRDefault="00F84AFA" w:rsidP="00115D52">
            <w:r>
              <w:t>S2</w:t>
            </w:r>
          </w:p>
        </w:tc>
        <w:tc>
          <w:tcPr>
            <w:tcW w:w="1524" w:type="dxa"/>
          </w:tcPr>
          <w:p w:rsidR="00F84AFA" w:rsidRDefault="00F84AFA" w:rsidP="00B034C0"/>
          <w:p w:rsidR="00F84AFA" w:rsidRDefault="00F84AFA" w:rsidP="00B034C0">
            <w:r>
              <w:t xml:space="preserve">Various. </w:t>
            </w:r>
          </w:p>
        </w:tc>
        <w:tc>
          <w:tcPr>
            <w:tcW w:w="1597" w:type="dxa"/>
          </w:tcPr>
          <w:p w:rsidR="00F84AFA" w:rsidRDefault="00F84AFA" w:rsidP="00B034C0">
            <w:r>
              <w:t>Food a fact of life – information, tests and recipes. Age groups can be changed.</w:t>
            </w:r>
          </w:p>
        </w:tc>
        <w:tc>
          <w:tcPr>
            <w:tcW w:w="1985" w:type="dxa"/>
          </w:tcPr>
          <w:p w:rsidR="00F84AFA" w:rsidRDefault="00F84AFA" w:rsidP="00B034C0">
            <w:r>
              <w:t>Show my homework</w:t>
            </w:r>
          </w:p>
        </w:tc>
        <w:tc>
          <w:tcPr>
            <w:tcW w:w="2193" w:type="dxa"/>
          </w:tcPr>
          <w:p w:rsidR="00F84AFA" w:rsidRDefault="00F84AFA" w:rsidP="00B034C0">
            <w:r>
              <w:t>Foodafactoflife.org.uk</w:t>
            </w:r>
          </w:p>
          <w:p w:rsidR="00F84AFA" w:rsidRDefault="00F84AFA" w:rsidP="00B034C0"/>
          <w:p w:rsidR="00F84AFA" w:rsidRDefault="00F84AFA" w:rsidP="00B034C0">
            <w:r>
              <w:t>BBC good food</w:t>
            </w:r>
          </w:p>
        </w:tc>
      </w:tr>
      <w:tr w:rsidR="00F84AFA" w:rsidTr="00F84AFA">
        <w:tc>
          <w:tcPr>
            <w:tcW w:w="1523" w:type="dxa"/>
          </w:tcPr>
          <w:p w:rsidR="00F84AFA" w:rsidRDefault="00F84AFA" w:rsidP="00115D52">
            <w:r>
              <w:t>S3</w:t>
            </w:r>
          </w:p>
        </w:tc>
        <w:tc>
          <w:tcPr>
            <w:tcW w:w="1524" w:type="dxa"/>
          </w:tcPr>
          <w:p w:rsidR="00F84AFA" w:rsidRDefault="00F84AFA" w:rsidP="00115D52">
            <w:r>
              <w:t>Practical cookery – design a menu / recipes</w:t>
            </w:r>
          </w:p>
          <w:p w:rsidR="00F84AFA" w:rsidRDefault="00F84AFA" w:rsidP="00115D52"/>
          <w:p w:rsidR="00F84AFA" w:rsidRDefault="00F84AFA" w:rsidP="00115D52">
            <w:r>
              <w:t>HFT – food labelling activities</w:t>
            </w:r>
          </w:p>
        </w:tc>
        <w:tc>
          <w:tcPr>
            <w:tcW w:w="1597" w:type="dxa"/>
          </w:tcPr>
          <w:p w:rsidR="00F84AFA" w:rsidRDefault="00F84AFA" w:rsidP="00115D52"/>
        </w:tc>
        <w:tc>
          <w:tcPr>
            <w:tcW w:w="1985" w:type="dxa"/>
          </w:tcPr>
          <w:p w:rsidR="00F84AFA" w:rsidRDefault="00F84AFA" w:rsidP="00115D52">
            <w:r>
              <w:t xml:space="preserve">Show </w:t>
            </w:r>
            <w:r w:rsidR="00D12549">
              <w:t>my homework / glow</w:t>
            </w:r>
          </w:p>
        </w:tc>
        <w:tc>
          <w:tcPr>
            <w:tcW w:w="2193" w:type="dxa"/>
          </w:tcPr>
          <w:p w:rsidR="00F84AFA" w:rsidRDefault="00F84AFA" w:rsidP="00115D52"/>
        </w:tc>
      </w:tr>
      <w:tr w:rsidR="00F84AFA" w:rsidTr="00F84AFA">
        <w:tc>
          <w:tcPr>
            <w:tcW w:w="1523" w:type="dxa"/>
          </w:tcPr>
          <w:p w:rsidR="00F84AFA" w:rsidRDefault="00F84AFA" w:rsidP="00115D52">
            <w:r>
              <w:t>N4</w:t>
            </w:r>
          </w:p>
        </w:tc>
        <w:tc>
          <w:tcPr>
            <w:tcW w:w="1524" w:type="dxa"/>
          </w:tcPr>
          <w:p w:rsidR="00F84AFA" w:rsidRDefault="00D12549" w:rsidP="00115D52">
            <w:r>
              <w:t>HFT – food labelling activity</w:t>
            </w:r>
          </w:p>
        </w:tc>
        <w:tc>
          <w:tcPr>
            <w:tcW w:w="1597" w:type="dxa"/>
          </w:tcPr>
          <w:p w:rsidR="00F84AFA" w:rsidRDefault="00F84AFA" w:rsidP="00115D52"/>
        </w:tc>
        <w:tc>
          <w:tcPr>
            <w:tcW w:w="1985" w:type="dxa"/>
          </w:tcPr>
          <w:p w:rsidR="00F84AFA" w:rsidRDefault="00D12549" w:rsidP="00115D52">
            <w:r>
              <w:t>Glow / SMH</w:t>
            </w:r>
          </w:p>
        </w:tc>
        <w:tc>
          <w:tcPr>
            <w:tcW w:w="2193" w:type="dxa"/>
          </w:tcPr>
          <w:p w:rsidR="00F84AFA" w:rsidRDefault="00F84AFA" w:rsidP="00115D52"/>
        </w:tc>
      </w:tr>
      <w:tr w:rsidR="00F84AFA" w:rsidTr="00F84AFA">
        <w:tc>
          <w:tcPr>
            <w:tcW w:w="1523" w:type="dxa"/>
          </w:tcPr>
          <w:p w:rsidR="00F84AFA" w:rsidRDefault="00F84AFA" w:rsidP="00115D52">
            <w:r>
              <w:t>N5</w:t>
            </w:r>
          </w:p>
        </w:tc>
        <w:tc>
          <w:tcPr>
            <w:tcW w:w="1524" w:type="dxa"/>
          </w:tcPr>
          <w:p w:rsidR="00F84AFA" w:rsidRDefault="00F84AFA" w:rsidP="00B034C0">
            <w:r>
              <w:t>Contemporary issues</w:t>
            </w:r>
          </w:p>
          <w:p w:rsidR="00F84AFA" w:rsidRDefault="00F84AFA" w:rsidP="00B034C0"/>
          <w:p w:rsidR="00F84AFA" w:rsidRDefault="00F84AFA" w:rsidP="00B034C0">
            <w:r>
              <w:t>Food for health</w:t>
            </w:r>
          </w:p>
          <w:p w:rsidR="00F84AFA" w:rsidRDefault="00F84AFA" w:rsidP="00B034C0"/>
          <w:p w:rsidR="00F84AFA" w:rsidRDefault="00F84AFA" w:rsidP="00B034C0">
            <w:r>
              <w:t>Food product development</w:t>
            </w:r>
          </w:p>
        </w:tc>
        <w:tc>
          <w:tcPr>
            <w:tcW w:w="1597" w:type="dxa"/>
          </w:tcPr>
          <w:p w:rsidR="00F84AFA" w:rsidRDefault="00F84AFA" w:rsidP="00B034C0">
            <w:r>
              <w:t xml:space="preserve">All N5 HFT pupils are in a GLOW group and the work can be accessed on group files. </w:t>
            </w:r>
          </w:p>
          <w:p w:rsidR="00F84AFA" w:rsidRDefault="00F84AFA" w:rsidP="00B034C0"/>
          <w:p w:rsidR="00F84AFA" w:rsidRDefault="00F84AFA" w:rsidP="00B034C0">
            <w:r>
              <w:t>Bright red publishing online website – sign up for free.</w:t>
            </w:r>
          </w:p>
          <w:p w:rsidR="00F84AFA" w:rsidRDefault="00F84AFA" w:rsidP="00B034C0"/>
          <w:p w:rsidR="00F84AFA" w:rsidRDefault="00F84AFA" w:rsidP="00B034C0">
            <w:r>
              <w:t xml:space="preserve">HIGHER folder available if </w:t>
            </w:r>
            <w:r>
              <w:lastRenderedPageBreak/>
              <w:t>pupils want to try some new work for next year.</w:t>
            </w:r>
            <w:r w:rsidR="00D12549">
              <w:t xml:space="preserve"> (available by 27</w:t>
            </w:r>
            <w:r w:rsidR="00D12549" w:rsidRPr="00D12549">
              <w:rPr>
                <w:vertAlign w:val="superscript"/>
              </w:rPr>
              <w:t>th</w:t>
            </w:r>
            <w:r w:rsidR="00D12549">
              <w:t xml:space="preserve"> march)</w:t>
            </w:r>
          </w:p>
        </w:tc>
        <w:tc>
          <w:tcPr>
            <w:tcW w:w="1985" w:type="dxa"/>
          </w:tcPr>
          <w:p w:rsidR="00F84AFA" w:rsidRDefault="00F84AFA" w:rsidP="00B034C0">
            <w:r>
              <w:lastRenderedPageBreak/>
              <w:t>Email / twitter</w:t>
            </w:r>
          </w:p>
        </w:tc>
        <w:tc>
          <w:tcPr>
            <w:tcW w:w="2193" w:type="dxa"/>
          </w:tcPr>
          <w:p w:rsidR="00F84AFA" w:rsidRDefault="00F84AFA" w:rsidP="00115D52"/>
        </w:tc>
      </w:tr>
      <w:tr w:rsidR="00F84AFA" w:rsidTr="00F84AFA">
        <w:tc>
          <w:tcPr>
            <w:tcW w:w="1523" w:type="dxa"/>
          </w:tcPr>
          <w:p w:rsidR="00F84AFA" w:rsidRDefault="00F84AFA" w:rsidP="00115D52">
            <w:r>
              <w:lastRenderedPageBreak/>
              <w:t xml:space="preserve">Higher </w:t>
            </w:r>
          </w:p>
        </w:tc>
        <w:tc>
          <w:tcPr>
            <w:tcW w:w="1524" w:type="dxa"/>
          </w:tcPr>
          <w:p w:rsidR="00F84AFA" w:rsidRDefault="00F84AFA" w:rsidP="00115D52">
            <w:r>
              <w:t>Contemporary issues</w:t>
            </w:r>
          </w:p>
          <w:p w:rsidR="00F84AFA" w:rsidRDefault="00F84AFA" w:rsidP="00115D52"/>
          <w:p w:rsidR="00F84AFA" w:rsidRDefault="00F84AFA" w:rsidP="00115D52">
            <w:r>
              <w:t>Food for health</w:t>
            </w:r>
          </w:p>
          <w:p w:rsidR="00F84AFA" w:rsidRDefault="00F84AFA" w:rsidP="00115D52"/>
          <w:p w:rsidR="00F84AFA" w:rsidRDefault="00F84AFA" w:rsidP="00115D52">
            <w:r>
              <w:t>Food product development</w:t>
            </w:r>
          </w:p>
        </w:tc>
        <w:tc>
          <w:tcPr>
            <w:tcW w:w="1597" w:type="dxa"/>
          </w:tcPr>
          <w:p w:rsidR="00F84AFA" w:rsidRDefault="00F84AFA" w:rsidP="00F84AFA">
            <w:r>
              <w:t xml:space="preserve">All Higher HFT pupils are in a GLOW group and the work can be accessed on group files. </w:t>
            </w:r>
          </w:p>
        </w:tc>
        <w:tc>
          <w:tcPr>
            <w:tcW w:w="1985" w:type="dxa"/>
          </w:tcPr>
          <w:p w:rsidR="00F84AFA" w:rsidRDefault="00F84AFA" w:rsidP="00A74A6B">
            <w:r>
              <w:t>Email / twitter</w:t>
            </w:r>
          </w:p>
        </w:tc>
        <w:tc>
          <w:tcPr>
            <w:tcW w:w="2193" w:type="dxa"/>
          </w:tcPr>
          <w:p w:rsidR="00F84AFA" w:rsidRDefault="00F84AFA" w:rsidP="00115D52"/>
        </w:tc>
      </w:tr>
    </w:tbl>
    <w:p w:rsidR="00115D52" w:rsidRDefault="00115D52" w:rsidP="00115D52"/>
    <w:sectPr w:rsidR="00115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52"/>
    <w:rsid w:val="00115D52"/>
    <w:rsid w:val="00313233"/>
    <w:rsid w:val="004D5863"/>
    <w:rsid w:val="0062608A"/>
    <w:rsid w:val="00667A36"/>
    <w:rsid w:val="00970449"/>
    <w:rsid w:val="009A572E"/>
    <w:rsid w:val="00A01159"/>
    <w:rsid w:val="00A74A6B"/>
    <w:rsid w:val="00D12549"/>
    <w:rsid w:val="00F8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POberg (Smithycroft)</dc:creator>
  <cp:lastModifiedBy>POberg (Smithycroft)</cp:lastModifiedBy>
  <cp:revision>4</cp:revision>
  <dcterms:created xsi:type="dcterms:W3CDTF">2020-03-25T11:33:00Z</dcterms:created>
  <dcterms:modified xsi:type="dcterms:W3CDTF">2020-03-26T15:37:00Z</dcterms:modified>
</cp:coreProperties>
</file>